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DDB5F"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山西电子科技学院羽毛球联赛通知</w:t>
      </w:r>
    </w:p>
    <w:p w14:paraId="1F824829">
      <w:pPr>
        <w:tabs>
          <w:tab w:val="left" w:pos="2910"/>
        </w:tabs>
        <w:spacing w:line="560" w:lineRule="exact"/>
        <w:ind w:firstLine="640" w:firstLineChars="200"/>
        <w:rPr>
          <w:rFonts w:hint="eastAsia" w:ascii="仿宋_GB2312" w:hAnsi="仿宋" w:eastAsia="仿宋_GB2312" w:cs="仿宋"/>
          <w:b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一、活动背景</w:t>
      </w:r>
    </w:p>
    <w:p w14:paraId="2F37C730">
      <w:pPr>
        <w:tabs>
          <w:tab w:val="left" w:pos="2910"/>
        </w:tabs>
        <w:spacing w:line="56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为丰富校园文体生活，增强教职工身体素质，营造积极向上、团结协作的校园氛围，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特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举办教职工羽毛球比赛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覆盖11个二级工会。</w:t>
      </w:r>
    </w:p>
    <w:p w14:paraId="7C91E9B8">
      <w:pPr>
        <w:tabs>
          <w:tab w:val="left" w:pos="2910"/>
        </w:tabs>
        <w:spacing w:line="560" w:lineRule="exact"/>
        <w:ind w:firstLine="640" w:firstLineChars="200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二</w:t>
      </w:r>
      <w:r>
        <w:rPr>
          <w:rFonts w:hint="eastAsia" w:ascii="黑体" w:hAnsi="黑体" w:eastAsia="黑体" w:cs="黑体"/>
          <w:bCs/>
          <w:sz w:val="32"/>
          <w:szCs w:val="32"/>
        </w:rPr>
        <w:t>、</w:t>
      </w: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活动目的</w:t>
      </w:r>
    </w:p>
    <w:p w14:paraId="6DA996B2">
      <w:pPr>
        <w:tabs>
          <w:tab w:val="left" w:pos="2910"/>
        </w:tabs>
        <w:spacing w:line="56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1.通过团体赛加强各二级工会间的凝聚力，展现团队协作精神。</w:t>
      </w:r>
    </w:p>
    <w:p w14:paraId="581A56B7">
      <w:pPr>
        <w:tabs>
          <w:tab w:val="left" w:pos="291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2.倡导健康生活方式，营造积极向上的校园文化氛围。</w:t>
      </w:r>
    </w:p>
    <w:p w14:paraId="37C51FF2">
      <w:pPr>
        <w:keepNext w:val="0"/>
        <w:keepLines w:val="0"/>
        <w:pageBreakBefore w:val="0"/>
        <w:widowControl w:val="0"/>
        <w:numPr>
          <w:numId w:val="0"/>
        </w:numPr>
        <w:tabs>
          <w:tab w:val="left" w:pos="29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三、报名</w:t>
      </w:r>
      <w:r>
        <w:rPr>
          <w:rFonts w:hint="eastAsia" w:ascii="黑体" w:hAnsi="黑体" w:eastAsia="黑体" w:cs="黑体"/>
          <w:bCs/>
          <w:sz w:val="32"/>
          <w:szCs w:val="32"/>
        </w:rPr>
        <w:t>时间</w:t>
      </w:r>
    </w:p>
    <w:p w14:paraId="3625FB45">
      <w:pPr>
        <w:tabs>
          <w:tab w:val="left" w:pos="2910"/>
        </w:tabs>
        <w:spacing w:line="560" w:lineRule="exact"/>
        <w:ind w:firstLine="640" w:firstLineChars="200"/>
        <w:rPr>
          <w:rFonts w:hint="default" w:ascii="仿宋_GB2312" w:hAnsi="仿宋" w:eastAsia="仿宋_GB2312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报名时间：2026.05.28—2026.06.05</w:t>
      </w:r>
    </w:p>
    <w:p w14:paraId="2F66E2A4">
      <w:pPr>
        <w:tabs>
          <w:tab w:val="left" w:pos="2910"/>
        </w:tabs>
        <w:spacing w:line="56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bCs/>
          <w:sz w:val="32"/>
          <w:szCs w:val="32"/>
        </w:rPr>
        <w:t>活动地点</w:t>
      </w:r>
    </w:p>
    <w:p w14:paraId="6752625A">
      <w:pPr>
        <w:tabs>
          <w:tab w:val="left" w:pos="3270"/>
        </w:tabs>
        <w:spacing w:line="56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教职工活动中心</w:t>
      </w:r>
    </w:p>
    <w:p w14:paraId="742A8F98">
      <w:pPr>
        <w:tabs>
          <w:tab w:val="left" w:pos="2910"/>
        </w:tabs>
        <w:spacing w:line="56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活动</w:t>
      </w:r>
      <w:r>
        <w:rPr>
          <w:rFonts w:hint="eastAsia" w:ascii="黑体" w:hAnsi="黑体" w:eastAsia="黑体" w:cs="黑体"/>
          <w:bCs/>
          <w:sz w:val="32"/>
          <w:szCs w:val="32"/>
        </w:rPr>
        <w:t>对象</w:t>
      </w:r>
    </w:p>
    <w:p w14:paraId="76819E28">
      <w:pPr>
        <w:tabs>
          <w:tab w:val="left" w:pos="3270"/>
        </w:tabs>
        <w:spacing w:line="56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全校教职工</w:t>
      </w:r>
    </w:p>
    <w:p w14:paraId="36353E1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六、</w:t>
      </w:r>
      <w:r>
        <w:rPr>
          <w:rFonts w:hint="eastAsia" w:ascii="黑体" w:hAnsi="黑体" w:eastAsia="黑体" w:cs="黑体"/>
          <w:bCs/>
          <w:sz w:val="32"/>
          <w:szCs w:val="32"/>
        </w:rPr>
        <w:t>竞赛办法</w:t>
      </w:r>
    </w:p>
    <w:p w14:paraId="5AC92C56">
      <w:pPr>
        <w:numPr>
          <w:ilvl w:val="0"/>
          <w:numId w:val="0"/>
        </w:numPr>
        <w:tabs>
          <w:tab w:val="left" w:pos="2910"/>
        </w:tabs>
        <w:spacing w:line="560" w:lineRule="exact"/>
        <w:ind w:firstLine="643" w:firstLineChars="200"/>
        <w:rPr>
          <w:rFonts w:hint="eastAsia" w:ascii="仿宋_GB2312" w:hAnsi="仿宋" w:eastAsia="仿宋_GB2312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b/>
          <w:bCs w:val="0"/>
          <w:sz w:val="32"/>
          <w:szCs w:val="32"/>
          <w:lang w:val="en-US" w:eastAsia="zh-CN"/>
        </w:rPr>
        <w:t>1.五羽伦比团队赛</w:t>
      </w:r>
    </w:p>
    <w:p w14:paraId="639B4E17">
      <w:pPr>
        <w:numPr>
          <w:ilvl w:val="0"/>
          <w:numId w:val="0"/>
        </w:numPr>
        <w:tabs>
          <w:tab w:val="left" w:pos="2910"/>
        </w:tabs>
        <w:spacing w:line="560" w:lineRule="exact"/>
        <w:ind w:firstLine="640" w:firstLineChars="200"/>
        <w:rPr>
          <w:rFonts w:hint="eastAsia" w:ascii="仿宋_GB2312" w:hAnsi="仿宋" w:eastAsia="仿宋_GB2312" w:cs="仿宋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bCs/>
          <w:sz w:val="32"/>
          <w:szCs w:val="32"/>
          <w:lang w:val="en-US" w:eastAsia="zh-CN"/>
        </w:rPr>
        <w:t>第一阶段分组循环赛（每三队一组）小组第一晋级。第二阶段单败淘汰赛，决出团体赛冠军、亚军、季军。</w:t>
      </w:r>
    </w:p>
    <w:p w14:paraId="564801AA">
      <w:pPr>
        <w:numPr>
          <w:ilvl w:val="0"/>
          <w:numId w:val="0"/>
        </w:numPr>
        <w:tabs>
          <w:tab w:val="left" w:pos="2910"/>
        </w:tabs>
        <w:spacing w:line="560" w:lineRule="exact"/>
        <w:ind w:firstLine="643" w:firstLineChars="200"/>
        <w:rPr>
          <w:rFonts w:hint="eastAsia" w:ascii="仿宋_GB2312" w:hAnsi="仿宋" w:eastAsia="仿宋_GB2312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b/>
          <w:bCs w:val="0"/>
          <w:sz w:val="32"/>
          <w:szCs w:val="32"/>
          <w:lang w:val="en-US" w:eastAsia="zh-CN"/>
        </w:rPr>
        <w:t>2.计分规则​</w:t>
      </w:r>
    </w:p>
    <w:p w14:paraId="2167B0C7">
      <w:pPr>
        <w:numPr>
          <w:ilvl w:val="0"/>
          <w:numId w:val="0"/>
        </w:numPr>
        <w:tabs>
          <w:tab w:val="left" w:pos="2910"/>
        </w:tabs>
        <w:spacing w:line="560" w:lineRule="exact"/>
        <w:ind w:firstLine="640" w:firstLineChars="200"/>
        <w:rPr>
          <w:rFonts w:hint="default" w:ascii="仿宋_GB2312" w:hAnsi="仿宋" w:eastAsia="仿宋_GB2312" w:cs="仿宋"/>
          <w:bCs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 w:cs="仿宋"/>
          <w:bCs/>
          <w:sz w:val="32"/>
          <w:szCs w:val="32"/>
          <w:lang w:val="en-US" w:eastAsia="zh-CN"/>
        </w:rPr>
        <w:t>以团队形式参赛进：行双打赛，每队5，限制8人，每场开赛前确定5人上场，1-5按编号顺序两人组合上场，1号为女性，每打满1</w:t>
      </w:r>
      <w:r>
        <w:rPr>
          <w:rFonts w:hint="eastAsia" w:ascii="仿宋_GB2312" w:hAnsi="仿宋" w:eastAsia="仿宋_GB2312" w:cs="仿宋"/>
          <w:bCs/>
          <w:sz w:val="32"/>
          <w:szCs w:val="32"/>
          <w:lang w:val="en-US" w:eastAsia="zh-CN"/>
        </w:rPr>
        <w:t>5</w:t>
      </w:r>
      <w:r>
        <w:rPr>
          <w:rFonts w:hint="default" w:ascii="仿宋_GB2312" w:hAnsi="仿宋" w:eastAsia="仿宋_GB2312" w:cs="仿宋"/>
          <w:bCs/>
          <w:sz w:val="32"/>
          <w:szCs w:val="32"/>
          <w:lang w:val="en-US" w:eastAsia="zh-CN"/>
        </w:rPr>
        <w:t>分后，下一个编号的选手上场替换自己队里的上一个编号运动员，继续进行轮转比赛，每名选手毕业分</w:t>
      </w:r>
      <w:r>
        <w:rPr>
          <w:rFonts w:hint="eastAsia" w:ascii="仿宋_GB2312" w:hAnsi="仿宋" w:eastAsia="仿宋_GB2312" w:cs="仿宋"/>
          <w:bCs/>
          <w:sz w:val="32"/>
          <w:szCs w:val="32"/>
          <w:lang w:val="en-US" w:eastAsia="zh-CN"/>
        </w:rPr>
        <w:t>30</w:t>
      </w:r>
      <w:r>
        <w:rPr>
          <w:rFonts w:hint="default" w:ascii="仿宋_GB2312" w:hAnsi="仿宋" w:eastAsia="仿宋_GB2312" w:cs="仿宋"/>
          <w:bCs/>
          <w:sz w:val="32"/>
          <w:szCs w:val="32"/>
          <w:lang w:val="en-US" w:eastAsia="zh-CN"/>
        </w:rPr>
        <w:t>分，先打满</w:t>
      </w:r>
      <w:r>
        <w:rPr>
          <w:rFonts w:hint="eastAsia" w:ascii="仿宋_GB2312" w:hAnsi="仿宋" w:eastAsia="仿宋_GB2312" w:cs="仿宋"/>
          <w:bCs/>
          <w:sz w:val="32"/>
          <w:szCs w:val="32"/>
          <w:lang w:val="en-US" w:eastAsia="zh-CN"/>
        </w:rPr>
        <w:t>75</w:t>
      </w:r>
      <w:r>
        <w:rPr>
          <w:rFonts w:hint="default" w:ascii="仿宋_GB2312" w:hAnsi="仿宋" w:eastAsia="仿宋_GB2312" w:cs="仿宋"/>
          <w:bCs/>
          <w:sz w:val="32"/>
          <w:szCs w:val="32"/>
          <w:lang w:val="en-US" w:eastAsia="zh-CN"/>
        </w:rPr>
        <w:t>分的队伍获胜。</w:t>
      </w:r>
    </w:p>
    <w:p w14:paraId="1BC55F49">
      <w:pPr>
        <w:tabs>
          <w:tab w:val="left" w:pos="2910"/>
        </w:tabs>
        <w:spacing w:line="560" w:lineRule="exact"/>
        <w:ind w:firstLine="640" w:firstLineChars="200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七、</w:t>
      </w:r>
      <w:r>
        <w:rPr>
          <w:rFonts w:hint="eastAsia" w:ascii="黑体" w:hAnsi="黑体" w:eastAsia="黑体" w:cs="黑体"/>
          <w:bCs/>
          <w:sz w:val="32"/>
          <w:szCs w:val="32"/>
        </w:rPr>
        <w:t>报名办法</w:t>
      </w:r>
    </w:p>
    <w:p w14:paraId="6C1C492E">
      <w:pPr>
        <w:tabs>
          <w:tab w:val="left" w:pos="2910"/>
        </w:tabs>
        <w:wordWrap w:val="0"/>
        <w:spacing w:line="56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以二级工会为单位报名，每个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工会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报名人数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-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人，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要求至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少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1名女教职工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参加，重在参与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。</w:t>
      </w:r>
    </w:p>
    <w:p w14:paraId="66EAECB0">
      <w:pPr>
        <w:tabs>
          <w:tab w:val="left" w:pos="2910"/>
        </w:tabs>
        <w:wordWrap w:val="0"/>
        <w:spacing w:line="56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鼓励广大教职工积极报名参赛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报名表请于6月5日前发送给校工会左琳燕老师。</w:t>
      </w:r>
    </w:p>
    <w:p w14:paraId="0710FA18">
      <w:pPr>
        <w:tabs>
          <w:tab w:val="left" w:pos="2910"/>
        </w:tabs>
        <w:spacing w:line="56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八、</w:t>
      </w:r>
      <w:r>
        <w:rPr>
          <w:rFonts w:hint="eastAsia" w:ascii="黑体" w:hAnsi="黑体" w:eastAsia="黑体" w:cs="黑体"/>
          <w:bCs/>
          <w:sz w:val="32"/>
          <w:szCs w:val="32"/>
        </w:rPr>
        <w:t>有关事项</w:t>
      </w:r>
    </w:p>
    <w:p w14:paraId="158C0089">
      <w:pPr>
        <w:tabs>
          <w:tab w:val="left" w:pos="2910"/>
        </w:tabs>
        <w:spacing w:line="56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1.参赛队员必须按时到场，逾期不到者以弃权论；比赛中必须遵守比赛规则，服从裁判。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 xml:space="preserve">    2.拟参加比赛的教职工可在校史馆1层116活动中心训练。</w:t>
      </w:r>
    </w:p>
    <w:p w14:paraId="1D7850B8">
      <w:pPr>
        <w:tabs>
          <w:tab w:val="left" w:pos="2910"/>
        </w:tabs>
        <w:spacing w:line="56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3.比赛时间待定，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未尽事宜，后续通知</w:t>
      </w:r>
    </w:p>
    <w:p w14:paraId="198E5A80">
      <w:pPr>
        <w:keepNext w:val="0"/>
        <w:keepLines w:val="0"/>
        <w:pageBreakBefore w:val="0"/>
        <w:widowControl w:val="0"/>
        <w:tabs>
          <w:tab w:val="left" w:pos="29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附件：《2026年山西电子科技学院教职工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羽毛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球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比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赛报名表》</w:t>
      </w:r>
    </w:p>
    <w:p w14:paraId="7E298FDA">
      <w:pPr>
        <w:keepNext w:val="0"/>
        <w:keepLines w:val="0"/>
        <w:pageBreakBefore w:val="0"/>
        <w:widowControl w:val="0"/>
        <w:tabs>
          <w:tab w:val="left" w:pos="29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 w14:paraId="033B45C9">
      <w:pPr>
        <w:keepNext w:val="0"/>
        <w:keepLines w:val="0"/>
        <w:pageBreakBefore w:val="0"/>
        <w:widowControl w:val="0"/>
        <w:tabs>
          <w:tab w:val="left" w:pos="29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 w14:paraId="7CACCDCC">
      <w:pPr>
        <w:spacing w:line="560" w:lineRule="exact"/>
        <w:jc w:val="right"/>
        <w:rPr>
          <w:rFonts w:hint="eastAsia" w:ascii="仿宋_GB2312" w:hAnsi="仿宋" w:eastAsia="仿宋_GB2312" w:cs="仿宋"/>
          <w:bCs/>
          <w:sz w:val="32"/>
          <w:szCs w:val="32"/>
        </w:rPr>
      </w:pPr>
      <w:r>
        <w:rPr>
          <w:rFonts w:hint="eastAsia" w:ascii="仿宋_GB2312" w:hAnsi="仿宋" w:eastAsia="仿宋_GB2312" w:cs="仿宋"/>
          <w:bCs/>
          <w:sz w:val="32"/>
          <w:szCs w:val="32"/>
        </w:rPr>
        <w:t>山西电子科技学院教职工</w:t>
      </w:r>
      <w:r>
        <w:rPr>
          <w:rFonts w:hint="eastAsia" w:ascii="仿宋_GB2312" w:hAnsi="仿宋" w:eastAsia="仿宋_GB2312" w:cs="仿宋"/>
          <w:bCs/>
          <w:sz w:val="32"/>
          <w:szCs w:val="32"/>
          <w:lang w:val="en-US" w:eastAsia="zh-CN"/>
        </w:rPr>
        <w:t>羽毛</w:t>
      </w:r>
      <w:r>
        <w:rPr>
          <w:rFonts w:hint="eastAsia" w:ascii="仿宋_GB2312" w:hAnsi="仿宋" w:eastAsia="仿宋_GB2312" w:cs="仿宋"/>
          <w:bCs/>
          <w:sz w:val="32"/>
          <w:szCs w:val="32"/>
        </w:rPr>
        <w:t>球协会</w:t>
      </w:r>
    </w:p>
    <w:p w14:paraId="77AD096A">
      <w:pPr>
        <w:tabs>
          <w:tab w:val="left" w:pos="4681"/>
        </w:tabs>
        <w:wordWrap w:val="0"/>
        <w:spacing w:line="560" w:lineRule="exact"/>
        <w:ind w:firstLine="1280" w:firstLineChars="400"/>
        <w:jc w:val="right"/>
        <w:rPr>
          <w:rFonts w:hint="default" w:ascii="仿宋_GB2312" w:hAnsi="仿宋" w:eastAsia="仿宋_GB2312" w:cs="仿宋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bCs/>
          <w:sz w:val="32"/>
          <w:szCs w:val="32"/>
        </w:rPr>
        <w:t>2026年5月2</w:t>
      </w:r>
      <w:r>
        <w:rPr>
          <w:rFonts w:hint="eastAsia" w:ascii="仿宋_GB2312" w:hAnsi="仿宋" w:eastAsia="仿宋_GB2312" w:cs="仿宋"/>
          <w:bCs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 w:cs="仿宋"/>
          <w:bCs/>
          <w:sz w:val="32"/>
          <w:szCs w:val="32"/>
        </w:rPr>
        <w:t>日</w:t>
      </w:r>
      <w:r>
        <w:rPr>
          <w:rFonts w:hint="eastAsia" w:ascii="仿宋_GB2312" w:hAnsi="仿宋" w:eastAsia="仿宋_GB2312" w:cs="仿宋"/>
          <w:bCs/>
          <w:sz w:val="32"/>
          <w:szCs w:val="32"/>
          <w:lang w:val="en-US" w:eastAsia="zh-CN"/>
        </w:rPr>
        <w:t xml:space="preserve">       </w:t>
      </w:r>
    </w:p>
    <w:p w14:paraId="5679B40B">
      <w:pPr>
        <w:keepNext w:val="0"/>
        <w:keepLines w:val="0"/>
        <w:pageBreakBefore w:val="0"/>
        <w:widowControl w:val="0"/>
        <w:tabs>
          <w:tab w:val="left" w:pos="29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 w14:paraId="7791BD19">
      <w:pPr>
        <w:tabs>
          <w:tab w:val="left" w:pos="2910"/>
        </w:tabs>
        <w:spacing w:line="56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 w14:paraId="04B81552">
      <w:pPr>
        <w:tabs>
          <w:tab w:val="left" w:pos="2910"/>
        </w:tabs>
        <w:spacing w:line="56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 w14:paraId="1D1D2CF2">
      <w:pPr>
        <w:tabs>
          <w:tab w:val="left" w:pos="2910"/>
        </w:tabs>
        <w:spacing w:line="56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 w14:paraId="774356C5">
      <w:pPr>
        <w:tabs>
          <w:tab w:val="left" w:pos="2910"/>
        </w:tabs>
        <w:spacing w:line="56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 w14:paraId="3211C1EF">
      <w:pPr>
        <w:keepNext w:val="0"/>
        <w:keepLines w:val="0"/>
        <w:pageBreakBefore w:val="0"/>
        <w:widowControl w:val="0"/>
        <w:tabs>
          <w:tab w:val="left" w:pos="29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textAlignment w:val="auto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附件1</w:t>
      </w:r>
    </w:p>
    <w:p w14:paraId="7B42CA39">
      <w:pPr>
        <w:keepNext w:val="0"/>
        <w:keepLines w:val="0"/>
        <w:pageBreakBefore w:val="0"/>
        <w:widowControl w:val="0"/>
        <w:tabs>
          <w:tab w:val="left" w:pos="29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2026年山西电子科技学院教职工</w:t>
      </w:r>
    </w:p>
    <w:p w14:paraId="110C8C68">
      <w:pPr>
        <w:keepNext w:val="0"/>
        <w:keepLines w:val="0"/>
        <w:pageBreakBefore w:val="0"/>
        <w:widowControl w:val="0"/>
        <w:tabs>
          <w:tab w:val="left" w:pos="29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羽毛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球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比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赛报名表</w:t>
      </w:r>
    </w:p>
    <w:tbl>
      <w:tblPr>
        <w:tblStyle w:val="3"/>
        <w:tblW w:w="9255" w:type="dxa"/>
        <w:tblInd w:w="-4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1"/>
        <w:gridCol w:w="2209"/>
        <w:gridCol w:w="872"/>
        <w:gridCol w:w="1738"/>
        <w:gridCol w:w="1995"/>
      </w:tblGrid>
      <w:tr w14:paraId="273C9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</w:trPr>
        <w:tc>
          <w:tcPr>
            <w:tcW w:w="2441" w:type="dxa"/>
          </w:tcPr>
          <w:p w14:paraId="402EB9E3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二级工会</w:t>
            </w:r>
          </w:p>
          <w:p w14:paraId="41C451BA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名称：</w:t>
            </w:r>
          </w:p>
        </w:tc>
        <w:tc>
          <w:tcPr>
            <w:tcW w:w="3081" w:type="dxa"/>
            <w:gridSpan w:val="2"/>
          </w:tcPr>
          <w:p w14:paraId="23801A59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队伍名称：</w:t>
            </w:r>
          </w:p>
        </w:tc>
        <w:tc>
          <w:tcPr>
            <w:tcW w:w="1738" w:type="dxa"/>
          </w:tcPr>
          <w:p w14:paraId="047F90A4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领队：</w:t>
            </w:r>
          </w:p>
        </w:tc>
        <w:tc>
          <w:tcPr>
            <w:tcW w:w="1995" w:type="dxa"/>
          </w:tcPr>
          <w:p w14:paraId="2CDCA1EC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联系方式：</w:t>
            </w:r>
          </w:p>
        </w:tc>
      </w:tr>
      <w:tr w14:paraId="48698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441" w:type="dxa"/>
            <w:vMerge w:val="restart"/>
            <w:vAlign w:val="center"/>
          </w:tcPr>
          <w:p w14:paraId="59E0770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  <w:p w14:paraId="7B0C3FA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队员名单</w:t>
            </w:r>
          </w:p>
          <w:p w14:paraId="1FF1FA67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-</w:t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人）</w:t>
            </w:r>
          </w:p>
        </w:tc>
        <w:tc>
          <w:tcPr>
            <w:tcW w:w="2209" w:type="dxa"/>
            <w:vAlign w:val="center"/>
          </w:tcPr>
          <w:p w14:paraId="211FFF16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姓名</w:t>
            </w:r>
          </w:p>
        </w:tc>
        <w:tc>
          <w:tcPr>
            <w:tcW w:w="872" w:type="dxa"/>
            <w:vAlign w:val="center"/>
          </w:tcPr>
          <w:p w14:paraId="6389B546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性别</w:t>
            </w:r>
          </w:p>
        </w:tc>
        <w:tc>
          <w:tcPr>
            <w:tcW w:w="3733" w:type="dxa"/>
            <w:gridSpan w:val="2"/>
            <w:vAlign w:val="center"/>
          </w:tcPr>
          <w:p w14:paraId="34FC26CE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联系方式</w:t>
            </w:r>
          </w:p>
        </w:tc>
      </w:tr>
      <w:tr w14:paraId="09BC1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441" w:type="dxa"/>
            <w:vMerge w:val="continue"/>
            <w:tcBorders/>
          </w:tcPr>
          <w:p w14:paraId="1385CAD7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2209" w:type="dxa"/>
            <w:vAlign w:val="center"/>
          </w:tcPr>
          <w:p w14:paraId="0EC3644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872" w:type="dxa"/>
            <w:vAlign w:val="center"/>
          </w:tcPr>
          <w:p w14:paraId="78EB179D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3733" w:type="dxa"/>
            <w:gridSpan w:val="2"/>
            <w:vAlign w:val="center"/>
          </w:tcPr>
          <w:p w14:paraId="6DF5CCBB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60B61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441" w:type="dxa"/>
            <w:vMerge w:val="continue"/>
            <w:tcBorders/>
          </w:tcPr>
          <w:p w14:paraId="0F7C813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2209" w:type="dxa"/>
            <w:vAlign w:val="center"/>
          </w:tcPr>
          <w:p w14:paraId="36764478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872" w:type="dxa"/>
            <w:vAlign w:val="center"/>
          </w:tcPr>
          <w:p w14:paraId="722D847C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3733" w:type="dxa"/>
            <w:gridSpan w:val="2"/>
            <w:vAlign w:val="center"/>
          </w:tcPr>
          <w:p w14:paraId="57408188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698B1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441" w:type="dxa"/>
            <w:vMerge w:val="continue"/>
            <w:tcBorders/>
          </w:tcPr>
          <w:p w14:paraId="453FF56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2209" w:type="dxa"/>
            <w:vAlign w:val="center"/>
          </w:tcPr>
          <w:p w14:paraId="41B5A4F7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872" w:type="dxa"/>
            <w:vAlign w:val="center"/>
          </w:tcPr>
          <w:p w14:paraId="708674F0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3733" w:type="dxa"/>
            <w:gridSpan w:val="2"/>
            <w:vAlign w:val="center"/>
          </w:tcPr>
          <w:p w14:paraId="714119E3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3DCC0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441" w:type="dxa"/>
            <w:vMerge w:val="continue"/>
            <w:tcBorders/>
          </w:tcPr>
          <w:p w14:paraId="194A7C86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2209" w:type="dxa"/>
            <w:vAlign w:val="center"/>
          </w:tcPr>
          <w:p w14:paraId="5997EA42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872" w:type="dxa"/>
            <w:vAlign w:val="center"/>
          </w:tcPr>
          <w:p w14:paraId="3402CE0E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3733" w:type="dxa"/>
            <w:gridSpan w:val="2"/>
            <w:vAlign w:val="center"/>
          </w:tcPr>
          <w:p w14:paraId="6AA7AE06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0E7DB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441" w:type="dxa"/>
            <w:vMerge w:val="continue"/>
            <w:tcBorders/>
          </w:tcPr>
          <w:p w14:paraId="57FCC935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2209" w:type="dxa"/>
            <w:vAlign w:val="center"/>
          </w:tcPr>
          <w:p w14:paraId="17BFD770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872" w:type="dxa"/>
            <w:vAlign w:val="center"/>
          </w:tcPr>
          <w:p w14:paraId="35B8ADB8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3733" w:type="dxa"/>
            <w:gridSpan w:val="2"/>
            <w:vAlign w:val="center"/>
          </w:tcPr>
          <w:p w14:paraId="08ED3102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127A0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441" w:type="dxa"/>
            <w:vMerge w:val="continue"/>
            <w:tcBorders/>
          </w:tcPr>
          <w:p w14:paraId="64EC952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2209" w:type="dxa"/>
            <w:vAlign w:val="center"/>
          </w:tcPr>
          <w:p w14:paraId="6E1CC24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872" w:type="dxa"/>
            <w:vAlign w:val="center"/>
          </w:tcPr>
          <w:p w14:paraId="30756A74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3733" w:type="dxa"/>
            <w:gridSpan w:val="2"/>
            <w:vAlign w:val="center"/>
          </w:tcPr>
          <w:p w14:paraId="2C2A47A0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49FFD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441" w:type="dxa"/>
            <w:vMerge w:val="continue"/>
            <w:tcBorders/>
          </w:tcPr>
          <w:p w14:paraId="2C5913DE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2209" w:type="dxa"/>
            <w:vAlign w:val="center"/>
          </w:tcPr>
          <w:p w14:paraId="659E0AB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872" w:type="dxa"/>
            <w:vAlign w:val="center"/>
          </w:tcPr>
          <w:p w14:paraId="7BADEEB4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3733" w:type="dxa"/>
            <w:gridSpan w:val="2"/>
            <w:vAlign w:val="center"/>
          </w:tcPr>
          <w:p w14:paraId="13838B04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45561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2441" w:type="dxa"/>
            <w:vMerge w:val="continue"/>
            <w:tcBorders/>
          </w:tcPr>
          <w:p w14:paraId="61F0AECF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2209" w:type="dxa"/>
            <w:vAlign w:val="center"/>
          </w:tcPr>
          <w:p w14:paraId="018B1CCB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872" w:type="dxa"/>
            <w:vAlign w:val="center"/>
          </w:tcPr>
          <w:p w14:paraId="5B51EDA6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3733" w:type="dxa"/>
            <w:gridSpan w:val="2"/>
            <w:vAlign w:val="center"/>
          </w:tcPr>
          <w:p w14:paraId="4C636068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</w:tbl>
    <w:p w14:paraId="7379E7F2">
      <w:pPr>
        <w:numPr>
          <w:numId w:val="0"/>
        </w:numPr>
        <w:jc w:val="left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625A6D"/>
    <w:rsid w:val="12625A6D"/>
    <w:rsid w:val="26E53B1F"/>
    <w:rsid w:val="2E8043C7"/>
    <w:rsid w:val="3E356043"/>
    <w:rsid w:val="4CDD7C2A"/>
    <w:rsid w:val="53EB5322"/>
    <w:rsid w:val="5DEB2C25"/>
    <w:rsid w:val="777D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2026-05-28T06:52:00Z</dcterms:created>
  <dc:creator>Tiramisu</dc:creator>
  <cp:lastModifiedBy>Tiramisu</cp:lastModifiedBy>
  <dcterms:modified xsi:type="dcterms:W3CDTF">2026-05-28T07:43:32Z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0136F4E97FE54C7F9AB377D19D6C5F39_13</vt:lpwstr>
  </property>
  <property fmtid="{D5CDD505-2E9C-101B-9397-08002B2CF9AE}" pid="4" name="KSOTemplateDocerSaveRecord">
    <vt:lpwstr>eyJoZGlkIjoiMDc5ZjczMDA1NjI5YzMyNThjMGI3ZDdiOWU1OGZkNzYiLCJ1c2VySWQiOiI3NzkzMjE3NDUifQ==</vt:lpwstr>
  </property>
</Properties>
</file>